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_page.xml" ContentType="application/vnd.openxmlformats-officedocument.wordprocessingml.header+xml"/>
  <Override PartName="/word/header_first.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tbl>
      <w:tblPr>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4678"/>
        <w:gridCol w:w="4677"/>
      </w:tblGrid>
      <w:tr>
        <w:tc>
          <w:tcPr>
            <w:tcW w:w="4678" w:type="dxa"/>
          </w:tcPr>
          <w:p>
            <w:pPr>
              <w:spacing w:before="0" w:after="0" w:line="240" w:lineRule="auto"/>
              <w:ind w:firstLine="0"/>
              <w:rPr>
                <w:b/>
                <w:bCs/>
                <w:rFonts w:ascii="Arial" w:hAnsi="Arial" w:cs="Arial"/>
                <w:sz w:val="20"/>
                <w:szCs w:val="20"/>
              </w:rPr>
            </w:pPr>
          </w:p>
        </w:tc>
        <w:tc>
          <w:tcPr>
            <w:tcW w:w="4677" w:type="dxa"/>
          </w:tcPr>
          <w:p>
            <w:pPr>
              <w:spacing w:before="0" w:after="0" w:line="240" w:lineRule="auto"/>
              <w:ind w:firstLine="0"/>
              <w:rPr>
                <w:b/>
                <w:bCs/>
                <w:rFonts w:ascii="Arial" w:hAnsi="Arial" w:cs="Arial"/>
                <w:b/>
                <w:bCs/>
                <w:sz w:val="20"/>
                <w:szCs w:val="20"/>
              </w:rPr>
            </w:pPr>
            <w:r>
              <w:rPr>
                <w:b/>
                <w:bCs/>
                <w:rFonts w:ascii="Arial" w:hAnsi="Arial" w:cs="Arial"/>
                <w:b/>
                <w:bCs/>
                <w:sz w:val="20"/>
                <w:szCs w:val="20"/>
              </w:rPr>
              <w:t xml:space="preserve">Индивидуальному предпринимателю {{ФИО}}</w:t>
            </w:r>
          </w:p>
          <w:p>
            <w:pPr>
              <w:spacing w:before="0" w:after="0" w:line="240" w:lineRule="auto"/>
              <w:ind w:firstLine="0"/>
              <w:rPr>
                <w:b/>
                <w:bCs/>
                <w:rFonts w:ascii="Arial" w:hAnsi="Arial" w:cs="Arial"/>
                <w:b/>
                <w:bCs/>
                <w:sz w:val="20"/>
                <w:szCs w:val="20"/>
              </w:rPr>
            </w:pPr>
            <w:r>
              <w:rPr>
                <w:b/>
                <w:bCs/>
                <w:rFonts w:ascii="Arial" w:hAnsi="Arial" w:cs="Arial"/>
                <w:b/>
                <w:bCs/>
                <w:sz w:val="20"/>
                <w:szCs w:val="20"/>
              </w:rPr>
              <w:t xml:space="preserve">офис туристического агентства «{{наименование}}»</w:t>
            </w:r>
          </w:p>
        </w:tc>
      </w:tr>
      <w:tr>
        <w:tc>
          <w:tcPr>
            <w:tcW w:w="4678" w:type="dxa"/>
          </w:tcPr>
          <w:p>
            <w:pPr>
              <w:spacing w:before="0" w:after="0" w:line="240" w:lineRule="auto"/>
              <w:ind w:firstLine="0"/>
              <w:rPr>
                <w:b/>
                <w:bCs/>
                <w:rFonts w:ascii="Arial" w:hAnsi="Arial" w:cs="Arial"/>
                <w:sz w:val="20"/>
                <w:szCs w:val="20"/>
              </w:rPr>
            </w:pPr>
          </w:p>
        </w:tc>
        <w:tc>
          <w:tcPr>
            <w:tcW w:w="4677" w:type="dxa"/>
          </w:tcPr>
          <w:p>
            <w:pPr>
              <w:spacing w:before="0" w:after="0" w:line="240" w:lineRule="auto"/>
              <w:ind w:firstLine="0"/>
              <w:rPr>
                <w:b/>
                <w:bCs/>
                <w:rFonts w:ascii="Arial" w:hAnsi="Arial" w:cs="Arial"/>
                <w:sz w:val="20"/>
                <w:szCs w:val="20"/>
              </w:rPr>
            </w:pPr>
          </w:p>
        </w:tc>
      </w:tr>
      <w:tr>
        <w:tc>
          <w:tcPr>
            <w:tcW w:w="4678" w:type="dxa"/>
          </w:tcPr>
          <w:p>
            <w:pPr>
              <w:spacing w:before="0" w:after="0" w:line="240" w:lineRule="auto"/>
              <w:ind w:firstLine="0"/>
              <w:jc w:val="right"/>
              <w:rPr>
                <w:b/>
                <w:bCs/>
                <w:rFonts w:ascii="Arial" w:hAnsi="Arial" w:cs="Arial"/>
                <w:b/>
                <w:bCs/>
                <w:sz w:val="20"/>
                <w:szCs w:val="20"/>
              </w:rPr>
            </w:pPr>
            <w:r>
              <w:rPr>
                <w:b/>
                <w:bCs/>
                <w:rFonts w:ascii="Arial" w:hAnsi="Arial" w:cs="Arial"/>
                <w:b/>
                <w:bCs/>
                <w:sz w:val="20"/>
                <w:szCs w:val="20"/>
              </w:rPr>
              <w:t xml:space="preserve">От Заказчика:</w:t>
            </w:r>
          </w:p>
        </w:tc>
        <w:tc>
          <w:tcPr>
            <w:tcW w:w="4677" w:type="dxa"/>
          </w:tcPr>
          <w:p>
            <w:pPr>
              <w:spacing w:before="0" w:after="0" w:line="240" w:lineRule="auto"/>
              <w:ind w:firstLine="0"/>
              <w:rPr>
                <w:b/>
                <w:bCs/>
                <w:rFonts w:ascii="Arial" w:hAnsi="Arial" w:cs="Arial"/>
                <w:b/>
                <w:bCs/>
                <w:sz w:val="20"/>
                <w:szCs w:val="20"/>
              </w:rPr>
            </w:pPr>
            <w:r>
              <w:rPr>
                <w:b/>
                <w:bCs/>
                <w:rFonts w:ascii="Arial" w:hAnsi="Arial" w:cs="Arial"/>
                <w:b/>
                <w:bCs/>
                <w:sz w:val="20"/>
                <w:szCs w:val="20"/>
              </w:rPr>
              <w:t xml:space="preserve">{{ФИО}}</w:t>
            </w:r>
          </w:p>
          <w:p>
            <w:pPr>
              <w:spacing w:before="0" w:after="0" w:line="240" w:lineRule="auto"/>
              <w:ind w:firstLine="0"/>
              <w:rPr>
                <w:b/>
                <w:bCs/>
                <w:rFonts w:ascii="Arial" w:hAnsi="Arial" w:cs="Arial"/>
                <w:b/>
                <w:bCs/>
                <w:sz w:val="20"/>
                <w:szCs w:val="20"/>
              </w:rPr>
            </w:pPr>
            <w:r>
              <w:rPr>
                <w:b/>
                <w:bCs/>
                <w:rFonts w:ascii="Arial" w:hAnsi="Arial" w:cs="Arial"/>
                <w:b/>
                <w:bCs/>
                <w:sz w:val="20"/>
                <w:szCs w:val="20"/>
              </w:rPr>
              <w:t xml:space="preserve">Место жительства: {{адрес}}</w:t>
            </w:r>
          </w:p>
          <w:p>
            <w:pPr>
              <w:spacing w:before="0" w:after="0" w:line="240" w:lineRule="auto"/>
              <w:ind w:firstLine="0"/>
              <w:rPr>
                <w:b/>
                <w:bCs/>
                <w:rFonts w:ascii="Arial" w:hAnsi="Arial" w:cs="Arial"/>
                <w:b/>
                <w:bCs/>
                <w:sz w:val="20"/>
                <w:szCs w:val="20"/>
              </w:rPr>
            </w:pPr>
            <w:r>
              <w:rPr>
                <w:b/>
                <w:bCs/>
                <w:rFonts w:ascii="Arial" w:hAnsi="Arial" w:cs="Arial"/>
                <w:b/>
                <w:bCs/>
                <w:sz w:val="20"/>
                <w:szCs w:val="20"/>
              </w:rPr>
              <w:t xml:space="preserve">Телефон: {{телефон}}</w:t>
            </w:r>
          </w:p>
        </w:tc>
      </w:tr>
    </w:tbl>
    <w:p>
      <w:pPr>
        <w:spacing w:before="0" w:after="0" w:line="240" w:lineRule="auto"/>
        <w:ind w:firstLine="0"/>
        <w:rPr>
          <w:rFonts w:ascii="Arial" w:hAnsi="Arial" w:cs="Arial"/>
          <w:sz w:val="20"/>
          <w:szCs w:val="20"/>
        </w:rPr>
      </w:pPr>
    </w:p>
    <w:p>
      <w:pPr>
        <w:spacing w:before="0" w:after="0" w:line="240" w:lineRule="auto"/>
        <w:ind w:firstLine="0"/>
        <w:rPr>
          <w:rFonts w:ascii="Arial" w:hAnsi="Arial" w:cs="Arial"/>
          <w:sz w:val="20"/>
          <w:szCs w:val="20"/>
        </w:rPr>
      </w:pPr>
    </w:p>
    <w:p>
      <w:pPr>
        <w:spacing w:before="0" w:after="0" w:line="240" w:lineRule="auto"/>
        <w:ind w:firstLine="0"/>
        <w:jc w:val="center"/>
        <w:rPr>
          <w:rFonts w:ascii="Arial" w:hAnsi="Arial" w:cs="Arial"/>
          <w:b/>
          <w:bCs/>
          <w:sz w:val="28"/>
          <w:szCs w:val="28"/>
        </w:rPr>
      </w:pPr>
      <w:r>
        <w:rPr>
          <w:rFonts w:ascii="Arial" w:hAnsi="Arial" w:cs="Arial"/>
          <w:b/>
          <w:bCs/>
          <w:sz w:val="28"/>
          <w:szCs w:val="28"/>
        </w:rPr>
        <w:t xml:space="preserve">ДОСУДЕБНАЯ ПРЕТЕНЗИЯ</w:t>
      </w:r>
    </w:p>
    <w:p>
      <w:pPr>
        <w:spacing w:before="0" w:after="0" w:line="240" w:lineRule="auto"/>
        <w:ind w:firstLine="0"/>
        <w:jc w:val="center"/>
        <w:rPr>
          <w:rFonts w:ascii="Arial" w:hAnsi="Arial" w:cs="Arial"/>
          <w:b/>
          <w:bCs/>
          <w:sz w:val="20"/>
          <w:szCs w:val="20"/>
        </w:rPr>
      </w:pPr>
      <w:r>
        <w:rPr>
          <w:rFonts w:ascii="Arial" w:hAnsi="Arial" w:cs="Arial"/>
          <w:b/>
          <w:bCs/>
          <w:sz w:val="20"/>
          <w:szCs w:val="20"/>
        </w:rPr>
        <w:t xml:space="preserve">о возврате стоимости туристского продукта</w:t>
      </w:r>
    </w:p>
    <w:p>
      <w:pPr>
        <w:spacing w:before="0" w:after="0" w:line="240" w:lineRule="auto"/>
        <w:ind w:firstLine="0"/>
        <w:rPr>
          <w:rFonts w:ascii="Arial" w:hAnsi="Arial" w:cs="Arial"/>
          <w:sz w:val="20"/>
          <w:szCs w:val="20"/>
        </w:rPr>
      </w:pPr>
    </w:p>
    <w:p>
      <w:pPr>
        <w:spacing w:before="0" w:after="0" w:line="240" w:lineRule="auto"/>
        <w:ind w:firstLine="709"/>
        <w:jc w:val="both"/>
        <w:rPr>
          <w:rFonts w:ascii="Arial" w:hAnsi="Arial" w:cs="Arial"/>
          <w:sz w:val="20"/>
          <w:szCs w:val="20"/>
        </w:rPr>
      </w:pPr>
      <w:r>
        <w:rPr>
          <w:rFonts w:ascii="Arial" w:hAnsi="Arial" w:cs="Arial"/>
          <w:sz w:val="20"/>
          <w:szCs w:val="20"/>
        </w:rPr>
        <w:t xml:space="preserve">{{дата}} между индивидуальным предпринимателем {{ФИО}} (далее – Исполнитель) и мной был заключен договор № {{номер}} о реализации туристского продукта турагентом (далее – Договор).</w:t>
      </w:r>
    </w:p>
    <w:p>
      <w:pPr>
        <w:spacing w:before="0" w:after="0" w:line="240" w:lineRule="auto"/>
        <w:ind w:firstLine="709"/>
        <w:jc w:val="both"/>
        <w:rPr>
          <w:rFonts w:ascii="Arial" w:hAnsi="Arial" w:cs="Arial"/>
          <w:sz w:val="20"/>
          <w:szCs w:val="20"/>
        </w:rPr>
      </w:pPr>
      <w:r>
        <w:rPr>
          <w:rFonts w:ascii="Arial" w:hAnsi="Arial" w:cs="Arial"/>
          <w:sz w:val="20"/>
          <w:szCs w:val="20"/>
        </w:rPr>
        <w:t xml:space="preserve">Согласно Договору, Исполнитель принял на себя обязательства по оказанию услуг по организации туристической поездки в {{наименование}}. В соответствии с пунктом 3.3 Договора стоимость моей путевки составила {{сумма}} ({{сумма прописью}}) тенге. Я оплатил полную стоимость поездки в размере стопроцентной предоплаты согласно пункту 3.4 Договора, получил билеты для авиаперелета и туристский ваучер.</w:t>
      </w:r>
    </w:p>
    <w:p>
      <w:pPr>
        <w:spacing w:before="0" w:after="0" w:line="240" w:lineRule="auto"/>
        <w:ind w:firstLine="709"/>
        <w:jc w:val="both"/>
        <w:rPr>
          <w:rFonts w:ascii="Arial" w:hAnsi="Arial" w:cs="Arial"/>
          <w:sz w:val="20"/>
          <w:szCs w:val="20"/>
        </w:rPr>
      </w:pPr>
      <w:r>
        <w:rPr>
          <w:rFonts w:ascii="Arial" w:hAnsi="Arial" w:cs="Arial"/>
          <w:sz w:val="20"/>
          <w:szCs w:val="20"/>
        </w:rPr>
        <w:t xml:space="preserve">11 марта 2020 года Всемирная организация здравоохранения объявила пандемию в связи с распространением во всем мире заболевания коронавирусом COVID-19.</w:t>
      </w:r>
    </w:p>
    <w:p>
      <w:pPr>
        <w:spacing w:before="0" w:after="0" w:line="240" w:lineRule="auto"/>
        <w:ind w:firstLine="709"/>
        <w:jc w:val="both"/>
        <w:rPr>
          <w:rFonts w:ascii="Arial" w:hAnsi="Arial" w:cs="Arial"/>
          <w:sz w:val="20"/>
          <w:szCs w:val="20"/>
        </w:rPr>
      </w:pPr>
      <w:r>
        <w:rPr>
          <w:rFonts w:ascii="Arial" w:hAnsi="Arial" w:cs="Arial"/>
          <w:sz w:val="20"/>
          <w:szCs w:val="20"/>
        </w:rPr>
        <w:t xml:space="preserve">Из-за сложной санитарно-эпидемиологической ситуации в Республике Казахстан, связанной с пандемией коронавируса COVID-19, на территории Республики Казахстан Указом Президента Республики Казахстан «О введении чрезвычайного положения в Республике Казахстан» от 15 марта 2020 года № 285 было введено чрезвычайное положение. Подпунктом 6) пункта 2 указанного Указа были установлены ограничения на въезд на территорию Казахстана, а также на выезд с его территории всеми видами транспорта, за исключением дипломатов и членов делегаций международных организаций.</w:t>
      </w:r>
    </w:p>
    <w:p>
      <w:pPr>
        <w:spacing w:before="0" w:after="0" w:line="240" w:lineRule="auto"/>
        <w:ind w:firstLine="709"/>
        <w:jc w:val="both"/>
        <w:rPr>
          <w:rFonts w:ascii="Arial" w:hAnsi="Arial" w:cs="Arial"/>
          <w:sz w:val="20"/>
          <w:szCs w:val="20"/>
        </w:rPr>
      </w:pPr>
      <w:r>
        <w:rPr>
          <w:rFonts w:ascii="Arial" w:hAnsi="Arial" w:cs="Arial"/>
          <w:sz w:val="20"/>
          <w:szCs w:val="20"/>
        </w:rPr>
        <w:t xml:space="preserve">Из-за этих непредвиденных обстоятельств, а также в целом объективно небезопасной для здоровья санитарно-эпидемиологической ситуации в мире, возникшей к моменту начала поездки из-за пандемии коронавируса COVID-19, я не смог воспользоваться предоставляемыми по Договору туристскими услугами и не совершил туристическую поездку.</w:t>
      </w:r>
    </w:p>
    <w:p>
      <w:pPr>
        <w:spacing w:before="0" w:after="0" w:line="240" w:lineRule="auto"/>
        <w:ind w:firstLine="709"/>
        <w:jc w:val="both"/>
        <w:rPr>
          <w:rFonts w:ascii="Arial" w:hAnsi="Arial" w:cs="Arial"/>
          <w:sz w:val="20"/>
          <w:szCs w:val="20"/>
        </w:rPr>
      </w:pPr>
      <w:r>
        <w:rPr>
          <w:rFonts w:ascii="Arial" w:hAnsi="Arial" w:cs="Arial"/>
          <w:sz w:val="20"/>
          <w:szCs w:val="20"/>
        </w:rPr>
        <w:t xml:space="preserve">Согласно пункту 3 статьи 17 Закона Республики Казахстан «О туристской деятельности в Республике Казахстан» (далее – Закон) каждая из сторон вправе потребовать изменения или расторжения договора в связи с существенными изменениями обстоятельств, из которых исходили при заключении договора. К существенным изменениям обстоятельств пункт 4 указанной статьи относит ухудшение условий путешествия, изменение сроков путешествия. Объявление пандемии, необходимость покинуть место отдыха ранее запланированного срока являются обстоятельствами, ухудшающими условия путешествия, что дает право туристу требовать расторжения договора и возврата уплаченной суммы, за исключением фактически понесенных туроператором (турагентом) расходов.</w:t>
      </w:r>
    </w:p>
    <w:p>
      <w:pPr>
        <w:spacing w:before="0" w:after="0" w:line="240" w:lineRule="auto"/>
        <w:ind w:firstLine="709"/>
        <w:jc w:val="both"/>
        <w:rPr>
          <w:rFonts w:ascii="Arial" w:hAnsi="Arial" w:cs="Arial"/>
          <w:sz w:val="20"/>
          <w:szCs w:val="20"/>
        </w:rPr>
      </w:pPr>
      <w:r>
        <w:rPr>
          <w:rFonts w:ascii="Arial" w:hAnsi="Arial" w:cs="Arial"/>
          <w:sz w:val="20"/>
          <w:szCs w:val="20"/>
        </w:rPr>
        <w:t xml:space="preserve">Очевидно, что поездка не могла состояться в любом случае: если бы я все-таки улетел, то не смог бы вернуться обратно в Казахстан, условия отдыха не были бы прежними, а сроки отдыха могли быть изменены. Таким образом, имеет место невозможность надлежащего исполнения обязательств по Договору.</w:t>
      </w:r>
    </w:p>
    <w:p>
      <w:pPr>
        <w:spacing w:before="0" w:after="0" w:line="240" w:lineRule="auto"/>
        <w:ind w:firstLine="709"/>
        <w:jc w:val="both"/>
        <w:rPr>
          <w:rFonts w:ascii="Arial" w:hAnsi="Arial" w:cs="Arial"/>
          <w:sz w:val="20"/>
          <w:szCs w:val="20"/>
        </w:rPr>
      </w:pPr>
      <w:r>
        <w:rPr>
          <w:rFonts w:ascii="Arial" w:hAnsi="Arial" w:cs="Arial"/>
          <w:sz w:val="20"/>
          <w:szCs w:val="20"/>
        </w:rPr>
        <w:t xml:space="preserve">В силу подпункта 1) пункта 2 статьи 404 Гражданского кодекса Республики Казахстан (Общая часть) (далее – ГК) одна из сторон вправе отказаться от исполнения договора в случае невозможности исполнения основанного на нем обязательства. Согласно пункту 4.4 Договора, стороны освобождаются от ответственности за неисполнение обязательств по договору, вызванное форс-мажорными обстоятельствами. Таким образом, у меня имеются основания в одностороннем порядке требовать как расторжения договора, так и отказаться от исполнения Договора.</w:t>
      </w:r>
    </w:p>
    <w:p>
      <w:pPr>
        <w:spacing w:before="0" w:after="0" w:line="240" w:lineRule="auto"/>
        <w:ind w:firstLine="709"/>
        <w:jc w:val="both"/>
        <w:rPr>
          <w:rFonts w:ascii="Arial" w:hAnsi="Arial" w:cs="Arial"/>
          <w:sz w:val="20"/>
          <w:szCs w:val="20"/>
        </w:rPr>
      </w:pPr>
      <w:r>
        <w:rPr>
          <w:rFonts w:ascii="Arial" w:hAnsi="Arial" w:cs="Arial"/>
          <w:sz w:val="20"/>
          <w:szCs w:val="20"/>
        </w:rPr>
        <w:t xml:space="preserve">Согласно пункту 10 статьи 17 Закона, в случае, когда невозможность исполнения договора на туристское обслуживание возникла по обстоятельствам, за которые ни одна из сторон не отвечает, турист возмещает лицу, осуществляющему туристскую деятельность, фактически понесенные им расходы, если иное не предусмотрено законом или договором.</w:t>
      </w:r>
    </w:p>
    <w:p>
      <w:pPr>
        <w:spacing w:before="0" w:after="0" w:line="240" w:lineRule="auto"/>
        <w:ind w:firstLine="709"/>
        <w:jc w:val="both"/>
        <w:rPr>
          <w:rFonts w:ascii="Arial" w:hAnsi="Arial" w:cs="Arial"/>
          <w:sz w:val="20"/>
          <w:szCs w:val="20"/>
        </w:rPr>
      </w:pPr>
      <w:r>
        <w:rPr>
          <w:rFonts w:ascii="Arial" w:hAnsi="Arial" w:cs="Arial"/>
          <w:sz w:val="20"/>
          <w:szCs w:val="20"/>
        </w:rPr>
        <w:t xml:space="preserve">Согласно пункту 2 статьи 683 ГК, правила главы 33 ГК «Возмездное оказание услуг» применяются к договорам оказания услуг по туристическому обслуживанию. Согласно пункту 3 статьи 685 ГК, в случае, когда невозможность исполнения по договору оказания услуг возникла по обстоятельствам, за которые ни одна из сторон не отвечает, заказчик возмещает исполнителю фактически понесенные им расходы.</w:t>
      </w:r>
    </w:p>
    <w:p>
      <w:pPr>
        <w:spacing w:before="0" w:after="0" w:line="240" w:lineRule="auto"/>
        <w:ind w:firstLine="709"/>
        <w:jc w:val="both"/>
        <w:rPr>
          <w:rFonts w:ascii="Arial" w:hAnsi="Arial" w:cs="Arial"/>
          <w:sz w:val="20"/>
          <w:szCs w:val="20"/>
        </w:rPr>
      </w:pPr>
      <w:r>
        <w:rPr>
          <w:rFonts w:ascii="Arial" w:hAnsi="Arial" w:cs="Arial"/>
          <w:sz w:val="20"/>
          <w:szCs w:val="20"/>
        </w:rPr>
        <w:t xml:space="preserve">Таким образом, я в одностороннем порядке отказываюсь от исполнения Договора и требую его расторжения, о чем официально уведомляю Исполнителя настоящей претензией.</w:t>
      </w:r>
    </w:p>
    <w:p>
      <w:pPr>
        <w:spacing w:before="0" w:after="0" w:line="240" w:lineRule="auto"/>
        <w:ind w:firstLine="709"/>
        <w:jc w:val="both"/>
        <w:rPr>
          <w:rFonts w:ascii="Arial" w:hAnsi="Arial" w:cs="Arial"/>
          <w:sz w:val="20"/>
          <w:szCs w:val="20"/>
        </w:rPr>
      </w:pPr>
      <w:r>
        <w:rPr>
          <w:rFonts w:ascii="Arial" w:hAnsi="Arial" w:cs="Arial"/>
          <w:sz w:val="20"/>
          <w:szCs w:val="20"/>
        </w:rPr>
        <w:t xml:space="preserve">В соответствии с пунктом 1 статьи 374 ГК обязательство прекращается невозможностью исполнения, если она вызвана обстоятельством, за которое должник не отвечает. Согласно пункту 2 указанной статьи, в случае невозможности исполнения стороной обязательства, вызванной обстоятельством, за которое ни она, ни другая сторона не отвечает, она не вправе требовать от другой стороны исполнения по обязательству, если иное не предусмотрено законодательством или договором. При этом каждая сторона, исполнившая обязательство, вправе требовать возвращения исполненного.</w:t>
      </w:r>
    </w:p>
    <w:p>
      <w:pPr>
        <w:spacing w:before="0" w:after="0" w:line="240" w:lineRule="auto"/>
        <w:ind w:firstLine="709"/>
        <w:jc w:val="both"/>
        <w:rPr>
          <w:rFonts w:ascii="Arial" w:hAnsi="Arial" w:cs="Arial"/>
          <w:sz w:val="20"/>
          <w:szCs w:val="20"/>
        </w:rPr>
      </w:pPr>
      <w:r>
        <w:rPr>
          <w:rFonts w:ascii="Arial" w:hAnsi="Arial" w:cs="Arial"/>
          <w:sz w:val="20"/>
          <w:szCs w:val="20"/>
        </w:rPr>
        <w:t xml:space="preserve">В соответствии с пунктом 4 статьи 387 ГК, в случаях, предусмотренных законодательными актами, Правительство Республики Казахстан может издавать правила, обязательные для сторон при заключении и исполнении публичных договоров (типовые договоры, положения и тому подобное). Существенные условия договора на туристское обслуживание устанавливаются типовым договором на туристское обслуживание, утвержденным уполномоченным органом, и все заключаемые договоры должны ему соответствовать. Заключенный между мной и Исполнителем Договор указанному типовому договору не соответствует.</w:t>
      </w:r>
    </w:p>
    <w:p>
      <w:pPr>
        <w:spacing w:before="0" w:after="0" w:line="240" w:lineRule="auto"/>
        <w:ind w:firstLine="709"/>
        <w:jc w:val="both"/>
        <w:rPr>
          <w:rFonts w:ascii="Arial" w:hAnsi="Arial" w:cs="Arial"/>
          <w:sz w:val="20"/>
          <w:szCs w:val="20"/>
        </w:rPr>
      </w:pPr>
      <w:r>
        <w:rPr>
          <w:rFonts w:ascii="Arial" w:hAnsi="Arial" w:cs="Arial"/>
          <w:sz w:val="20"/>
          <w:szCs w:val="20"/>
        </w:rPr>
        <w:t xml:space="preserve">Пунктом 5 статьи 387 ГК установлено, что условия публичного договора, не соответствующие условиям типового договора, являются ничтожными, то есть недействительными даже без обращения в суд за признанием сделки недействительной. Согласно пункту 1 статьи 157 ГК, сделка недействительна по основаниям, прямо предусмотренным законодательными актами, независимо от признания ее недействительной (ничтожная сделка). Согласно пункту 3 статьи 157-1 ГК, при недействительности сделки каждая из сторон обязана возвратить другой все полученное по сделке.</w:t>
      </w:r>
    </w:p>
    <w:p>
      <w:pPr>
        <w:spacing w:before="0" w:after="0" w:line="240" w:lineRule="auto"/>
        <w:ind w:firstLine="709"/>
        <w:jc w:val="both"/>
        <w:rPr>
          <w:rFonts w:ascii="Arial" w:hAnsi="Arial" w:cs="Arial"/>
          <w:sz w:val="20"/>
          <w:szCs w:val="20"/>
        </w:rPr>
      </w:pPr>
      <w:r>
        <w:rPr>
          <w:rFonts w:ascii="Arial" w:hAnsi="Arial" w:cs="Arial"/>
          <w:sz w:val="20"/>
          <w:szCs w:val="20"/>
        </w:rPr>
        <w:t xml:space="preserve">На основании изложенного Исполнитель обязан незамедлительно возвратить мне внесенную мной стопроцентную оплату в размере {{сумма}} ({{сумма прописью}}) тенге, так как Договор расторгнут, услуги по нему оказаны не были и основание для ее уплаты отпало. Данная претензия является моим официальным требованием о возвращении оплаты.</w:t>
      </w:r>
    </w:p>
    <w:p>
      <w:pPr>
        <w:spacing w:before="0" w:after="0" w:line="240" w:lineRule="auto"/>
        <w:ind w:firstLine="709"/>
        <w:jc w:val="both"/>
        <w:rPr>
          <w:rFonts w:ascii="Arial" w:hAnsi="Arial" w:cs="Arial"/>
          <w:sz w:val="20"/>
          <w:szCs w:val="20"/>
        </w:rPr>
      </w:pPr>
      <w:r>
        <w:rPr>
          <w:rFonts w:ascii="Arial" w:hAnsi="Arial" w:cs="Arial"/>
          <w:sz w:val="20"/>
          <w:szCs w:val="20"/>
        </w:rPr>
        <w:t xml:space="preserve">Я могу рассмотреть требования Исполнителя о возмещении уже фактически понесенных им расходов на туристские услуги, оказанные мне. Для этого необходимо предоставить надлежащим образом оформленные документы, подтверждающие факт несения Исполнителем фактических реальных расходов на оказание туристических услуг, размер этих расходов, а также то, что данные расходы являются невозвратными и невозмещаемыми для Исполнителя.</w:t>
      </w:r>
    </w:p>
    <w:p>
      <w:pPr>
        <w:spacing w:before="0" w:after="0" w:line="240" w:lineRule="auto"/>
        <w:ind w:firstLine="0"/>
      </w:pPr>
    </w:p>
    <w:p>
      <w:pPr>
        <w:spacing w:before="0" w:after="0" w:line="240" w:lineRule="auto"/>
        <w:ind w:firstLine="709"/>
        <w:jc w:val="both"/>
        <w:rPr>
          <w:rFonts w:ascii="Arial" w:hAnsi="Arial" w:cs="Arial"/>
          <w:sz w:val="20"/>
          <w:szCs w:val="20"/>
        </w:rPr>
      </w:pPr>
      <w:r>
        <w:rPr>
          <w:rFonts w:ascii="Arial" w:hAnsi="Arial" w:cs="Arial"/>
          <w:sz w:val="20"/>
          <w:szCs w:val="20"/>
        </w:rPr>
        <w:t xml:space="preserve">На основании изложенного,</w:t>
      </w:r>
    </w:p>
    <w:p>
      <w:pPr>
        <w:spacing w:before="0" w:after="0" w:line="240" w:lineRule="auto"/>
        <w:ind w:firstLine="0"/>
        <w:rPr>
          <w:rFonts w:ascii="Arial" w:hAnsi="Arial" w:cs="Arial"/>
          <w:sz w:val="20"/>
          <w:szCs w:val="20"/>
        </w:rPr>
      </w:pPr>
    </w:p>
    <w:p>
      <w:pPr>
        <w:spacing w:before="0" w:after="0" w:line="240" w:lineRule="auto"/>
        <w:ind w:firstLine="0"/>
        <w:jc w:val="center"/>
        <w:rPr>
          <w:rFonts w:ascii="Arial" w:hAnsi="Arial" w:cs="Arial"/>
          <w:sz w:val="20"/>
          <w:szCs w:val="20"/>
        </w:rPr>
      </w:pPr>
      <w:r>
        <w:rPr>
          <w:rFonts w:ascii="Arial" w:hAnsi="Arial" w:cs="Arial"/>
          <w:sz w:val="20"/>
          <w:szCs w:val="20"/>
        </w:rPr>
        <w:t xml:space="preserve">прошу:</w:t>
      </w:r>
    </w:p>
    <w:p>
      <w:pPr>
        <w:spacing w:before="0" w:after="0" w:line="240" w:lineRule="auto"/>
        <w:ind w:firstLine="0"/>
        <w:rPr>
          <w:rFonts w:ascii="Arial" w:hAnsi="Arial" w:cs="Arial"/>
          <w:sz w:val="20"/>
          <w:szCs w:val="20"/>
        </w:rPr>
      </w:pPr>
    </w:p>
    <w:p>
      <w:pPr>
        <w:numPr>
          <w:ilvl w:val="0"/>
          <w:numId w:val="100"/>
        </w:numPr>
        <w:spacing w:before="0" w:after="0" w:line="240" w:lineRule="auto"/>
        <w:ind w:firstLine="709"/>
        <w:jc w:val="both"/>
        <w:rPr>
          <w:rFonts w:ascii="Arial" w:hAnsi="Arial" w:cs="Arial"/>
          <w:sz w:val="20"/>
          <w:szCs w:val="20"/>
        </w:rPr>
      </w:pPr>
      <w:r>
        <w:rPr>
          <w:rFonts w:ascii="Arial" w:hAnsi="Arial" w:cs="Arial"/>
          <w:sz w:val="20"/>
          <w:szCs w:val="20"/>
        </w:rPr>
        <w:t xml:space="preserve">Предоставить письменный отчет об исполнении договора № {{номер}} о реализации туристского продукта турагентом с приложением документов, подтверждающих факты и размер безвозвратных расходов Исполнителя.</w:t>
      </w:r>
    </w:p>
    <w:p>
      <w:pPr>
        <w:numPr>
          <w:ilvl w:val="0"/>
          <w:numId w:val="100"/>
        </w:numPr>
        <w:spacing w:before="0" w:after="0" w:line="240" w:lineRule="auto"/>
        <w:ind w:firstLine="709"/>
        <w:jc w:val="both"/>
        <w:rPr>
          <w:rFonts w:ascii="Arial" w:hAnsi="Arial" w:cs="Arial"/>
          <w:sz w:val="20"/>
          <w:szCs w:val="20"/>
        </w:rPr>
      </w:pPr>
      <w:r>
        <w:rPr>
          <w:rFonts w:ascii="Arial" w:hAnsi="Arial" w:cs="Arial"/>
          <w:sz w:val="20"/>
          <w:szCs w:val="20"/>
        </w:rPr>
        <w:t xml:space="preserve">В течение 5 дней с момента получения настоящей претензии возвратить сумму в размере {{сумма}} ({{сумма прописью}}) тенге, уплаченную мной за туристские услуги по договору № {{номер}} о реализации туристского продукта турагентом.</w:t>
      </w:r>
    </w:p>
    <w:p>
      <w:pPr>
        <w:spacing w:before="0" w:after="0" w:line="240" w:lineRule="auto"/>
        <w:ind w:firstLine="0"/>
        <w:rPr>
          <w:rFonts w:ascii="Arial" w:hAnsi="Arial" w:cs="Arial"/>
          <w:sz w:val="20"/>
          <w:szCs w:val="20"/>
        </w:rPr>
      </w:pPr>
    </w:p>
    <w:p>
      <w:pPr>
        <w:tabs>
          <w:tab w:val="center" w:pos="4678"/>
          <w:tab w:val="right" w:pos="7654"/>
        </w:tabs>
        <w:spacing w:before="0" w:after="0" w:line="240" w:lineRule="auto"/>
        <w:ind w:firstLine="0"/>
        <w:rPr>
          <w:rFonts w:ascii="Arial" w:hAnsi="Arial" w:cs="Arial"/>
          <w:b/>
          <w:bCs/>
          <w:sz w:val="20"/>
          <w:szCs w:val="20"/>
        </w:rPr>
      </w:pPr>
      <w:r>
        <w:rPr>
          <w:rFonts w:ascii="Arial" w:hAnsi="Arial" w:cs="Arial"/>
          <w:b/>
          <w:bCs/>
          <w:sz w:val="20"/>
          <w:szCs w:val="20"/>
        </w:rPr>
        <w:t xml:space="preserve">Заказчик</w:t>
      </w:r>
      <w:r>
        <w:rPr>
          <w:rFonts w:ascii="Arial" w:hAnsi="Arial" w:cs="Arial"/>
          <w:b/>
          <w:bCs/>
          <w:sz w:val="20"/>
          <w:szCs w:val="20"/>
        </w:rPr>
        <w:tab/>
      </w:r>
      <w:r>
        <w:rPr>
          <w:rFonts w:ascii="Arial" w:hAnsi="Arial" w:cs="Arial"/>
          <w:b/>
          <w:bCs/>
          <w:sz w:val="20"/>
          <w:szCs w:val="20"/>
        </w:rPr>
        <w:t xml:space="preserve"/>
      </w:r>
      <w:r>
        <w:rPr>
          <w:rFonts w:ascii="Arial" w:hAnsi="Arial" w:cs="Arial"/>
          <w:b/>
          <w:bCs/>
          <w:sz w:val="20"/>
          <w:szCs w:val="20"/>
        </w:rPr>
        <w:tab/>
      </w:r>
      <w:r>
        <w:rPr>
          <w:rFonts w:ascii="Arial" w:hAnsi="Arial" w:cs="Arial"/>
          <w:b/>
          <w:bCs/>
          <w:sz w:val="20"/>
          <w:szCs w:val="20"/>
        </w:rPr>
        <w:t xml:space="preserve">{{ФИО}}</w:t>
      </w:r>
    </w:p>
    <w:p>
      <w:pPr>
        <w:spacing w:before="0" w:after="0" w:line="240" w:lineRule="auto"/>
        <w:ind w:firstLine="0"/>
        <w:rPr>
          <w:rFonts w:ascii="Arial" w:hAnsi="Arial" w:cs="Arial"/>
          <w:sz w:val="20"/>
          <w:szCs w:val="20"/>
        </w:rPr>
      </w:pPr>
    </w:p>
    <w:p>
      <w:pPr>
        <w:tabs>
          <w:tab w:val="right" w:pos="7654"/>
        </w:tabs>
        <w:spacing w:before="0" w:after="0" w:line="240" w:lineRule="auto"/>
        <w:ind w:firstLine="0"/>
        <w:rPr>
          <w:rFonts w:ascii="Arial" w:hAnsi="Arial" w:cs="Arial"/>
          <w:b/>
          <w:bCs/>
          <w:sz w:val="20"/>
          <w:szCs w:val="20"/>
        </w:rPr>
      </w:pPr>
      <w:r>
        <w:rPr>
          <w:rFonts w:ascii="Arial" w:hAnsi="Arial" w:cs="Arial"/>
          <w:b/>
          <w:bCs/>
          <w:sz w:val="20"/>
          <w:szCs w:val="20"/>
        </w:rPr>
        <w:t xml:space="preserve">{{дата}}</w:t>
      </w:r>
      <w:r>
        <w:rPr>
          <w:rFonts w:ascii="Arial" w:hAnsi="Arial" w:cs="Arial"/>
          <w:b/>
          <w:bCs/>
          <w:sz w:val="20"/>
          <w:szCs w:val="20"/>
        </w:rPr>
        <w:tab/>
      </w:r>
      <w:r>
        <w:rPr>
          <w:rFonts w:ascii="Arial" w:hAnsi="Arial" w:cs="Arial"/>
          <w:b/>
          <w:bCs/>
          <w:sz w:val="20"/>
          <w:szCs w:val="20"/>
        </w:rPr>
        <w:t xml:space="preserve"/>
      </w:r>
    </w:p>
    <w:sectPr>
      <w:headerReference w:type="default" r:id="rIdHdrPg"/>
      <w:headerReference w:type="first" r:id="rIdHdrFirst"/>
      <w:pgSz w:w="11906" w:h="16838"/>
      <w:pgMar w:top="1134" w:right="850"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header_first.xml><?xml version="1.0" encoding="utf-8"?>
<w:hdr xmlns:w="http://schemas.openxmlformats.org/wordprocessingml/2006/main">
  <w:p>
    <w:pPr>
      <w:spacing w:before="0" w:after="0" w:line="240" w:lineRule="auto"/>
      <w:rPr>
        <w:rFonts w:ascii="Arial" w:hAnsi="Arial" w:cs="Arial"/>
        <w:sz w:val="20"/>
        <w:szCs w:val="20"/>
      </w:rPr>
    </w:pPr>
  </w:p>
</w:hdr>
</file>

<file path=word/header_page.xml><?xml version="1.0" encoding="utf-8"?>
<w:hdr xmlns:w="http://schemas.openxmlformats.org/wordprocessingml/2006/main">
  <w:p>
    <w:pPr>
      <w:spacing w:before="0" w:after="0" w:line="240" w:lineRule="auto"/>
      <w:jc w:val="right"/>
      <w:rPr>
        <w:rFonts w:ascii="Arial" w:hAnsi="Arial" w:cs="Arial"/>
        <w:sz w:val="20"/>
        <w:szCs w:val="20"/>
      </w:rPr>
    </w:pPr>
    <w:fldSimple w:instr=" PAGE \* MERGEFORMAT ">
      <w:r>
        <w:rPr>
          <w:rFonts w:ascii="Arial" w:hAnsi="Arial" w:cs="Arial"/>
          <w:sz w:val="20"/>
          <w:szCs w:val="20"/>
        </w:rPr>
        <w:t>2</w:t>
      </w:r>
    </w:fldSimple>
  </w:p>
</w:hdr>
</file>

<file path=word/numbering.xml><?xml version="1.0" encoding="utf-8"?>
<w:numbering xmlns:w="http://schemas.openxmlformats.org/wordprocessingml/2006/main">
  <w:abstractNum w:abstractNumId="0">
    <w:multiLevelType w:val="singleLevel"/>
    <w:lvl w:ilvl="0">
      <w:start w:val="1"/>
      <w:numFmt w:val="decimal"/>
      <w:lvlText w:val="%1."/>
      <w:lvlJc w:val="left"/>
      <w:suff w:val="space"/>
      <w:pPr>
        <w:ind w:left="0" w:firstLine="709"/>
      </w:pPr>
      <w:rPr>
        <w:rFonts w:ascii="Arial" w:hAnsi="Arial" w:cs="Arial"/>
        <w:sz w:val="20"/>
      </w:rPr>
    </w:lvl>
  </w:abstractNum>
  <w:abstractNum w:abstractNumId="1">
    <w:multiLevelType w:val="singleLevel"/>
    <w:lvl w:ilvl="0">
      <w:start w:val="1"/>
      <w:numFmt w:val="decimal"/>
      <w:lvlText w:val="%1)"/>
      <w:lvlJc w:val="left"/>
      <w:suff w:val="space"/>
      <w:pPr>
        <w:ind w:left="0" w:firstLine="709"/>
      </w:pPr>
      <w:rPr>
        <w:rFonts w:ascii="Arial" w:hAnsi="Arial" w:cs="Arial"/>
        <w:sz w:val="20"/>
      </w:rPr>
    </w:lvl>
  </w:abstractNum>
  <w:abstractNum w:abstractNumId="2">
    <w:multiLevelType w:val="singleLevel"/>
    <w:lvl w:ilvl="0">
      <w:start w:val="1"/>
      <w:numFmt w:val="decimal"/>
      <w:lvlText w:val="%1."/>
      <w:lvlJc w:val="left"/>
      <w:suff w:val="space"/>
      <w:pPr>
        <w:ind w:left="0" w:firstLine="709"/>
      </w:pPr>
      <w:rPr>
        <w:rFonts w:ascii="Arial" w:hAnsi="Arial" w:cs="Arial"/>
        <w:sz w:val="20"/>
      </w:rPr>
    </w:lvl>
  </w:abstractNum>
  <w:abstractNum w:abstractNumId="3">
    <w:multiLevelType w:val="singleLevel"/>
    <w:lvl w:ilvl="0">
      <w:start w:val="1"/>
      <w:numFmt w:val="decimal"/>
      <w:lvlText w:val="%1)"/>
      <w:lvlJc w:val="left"/>
      <w:suff w:val="space"/>
      <w:pPr>
        <w:ind w:left="0" w:firstLine="709"/>
      </w:pPr>
      <w:rPr>
        <w:rFonts w:ascii="Arial" w:hAnsi="Arial" w:cs="Arial"/>
        <w:sz w:val="20"/>
      </w:rPr>
    </w:lvl>
  </w:abstractNum>
  <w:abstractNum w:abstractNumId="4">
    <w:multiLevelType w:val="multilevel"/>
    <w:lvl w:ilvl="0">
      <w:start w:val="1"/>
      <w:numFmt w:val="decimal"/>
      <w:lvlText w:val="%1."/>
      <w:lvlJc w:val="left"/>
      <w:suff w:val="space"/>
      <w:pPr>
        <w:ind w:left="0" w:firstLine="0"/>
      </w:pPr>
      <w:rPr>
        <w:rFonts w:ascii="Arial" w:hAnsi="Arial" w:cs="Arial"/>
        <w:b/>
        <w:sz w:val="20"/>
      </w:rPr>
    </w:lvl>
    <w:lvl w:ilvl="1">
      <w:start w:val="1"/>
      <w:numFmt w:val="decimal"/>
      <w:lvlText w:val="%1.%2."/>
      <w:lvlJc w:val="left"/>
      <w:suff w:val="space"/>
      <w:pPr>
        <w:ind w:left="0" w:firstLine="709"/>
      </w:pPr>
      <w:rPr>
        <w:rFonts w:ascii="Arial" w:hAnsi="Arial" w:cs="Arial"/>
        <w:b w:val="0"/>
        <w:sz w:val="20"/>
      </w:rPr>
    </w:lvl>
    <w:lvl w:ilvl="2">
      <w:start w:val="1"/>
      <w:numFmt w:val="decimal"/>
      <w:lvlText w:val="%3)"/>
      <w:lvlJc w:val="left"/>
      <w:suff w:val="space"/>
      <w:pPr>
        <w:ind w:left="0" w:firstLine="709"/>
      </w:pPr>
      <w:rPr>
        <w:rFonts w:ascii="Arial" w:hAnsi="Arial" w:cs="Arial"/>
        <w:b w:val="0"/>
        <w:sz w:val="20"/>
      </w:rPr>
    </w:lvl>
  </w:abstractNum>
  <w:abstractNum w:abstractNumId="5">
    <w:multiLevelType w:val="singleLevel"/>
    <w:lvl w:ilvl="0">
      <w:start w:val="1"/>
      <w:numFmt w:val="decimal"/>
      <w:lvlText w:val="%1)"/>
      <w:lvlJc w:val="left"/>
      <w:suff w:val="space"/>
      <w:pPr>
        <w:ind w:left="0" w:firstLine="709"/>
      </w:pPr>
      <w:rPr>
        <w:rFonts w:ascii="Arial" w:hAnsi="Arial" w:cs="Arial"/>
        <w:sz w:val="20"/>
      </w:rPr>
    </w:lvl>
  </w:abstractNum>
  <w:abstractNum w:abstractNumId="6">
    <w:multiLevelType w:val="singleLevel"/>
    <w:lvl w:ilvl="0">
      <w:start w:val="1"/>
      <w:numFmt w:val="decimal"/>
      <w:lvlText w:val="%1)"/>
      <w:lvlJc w:val="left"/>
      <w:suff w:val="space"/>
      <w:pPr>
        <w:ind w:left="0" w:firstLine="709"/>
      </w:pPr>
      <w:rPr>
        <w:rFonts w:ascii="Arial" w:hAnsi="Arial" w:cs="Arial"/>
        <w:sz w:val="20"/>
      </w:rPr>
    </w:lvl>
  </w:abstractNum>
  <w:abstractNum w:abstractNumId="7">
    <w:multiLevelType w:val="singleLevel"/>
    <w:lvl w:ilvl="0">
      <w:start w:val="1"/>
      <w:numFmt w:val="decimal"/>
      <w:lvlText w:val="%1)"/>
      <w:lvlJc w:val="left"/>
      <w:suff w:val="space"/>
      <w:pPr>
        <w:ind w:left="0" w:firstLine="709"/>
      </w:pPr>
      <w:rPr>
        <w:rFonts w:ascii="Arial" w:hAnsi="Arial" w:cs="Arial"/>
        <w:sz w:val="20"/>
      </w:rPr>
    </w:lvl>
  </w:abstractNum>
  <w:abstractNum w:abstractNumId="8">
    <w:multiLevelType w:val="singleLevel"/>
    <w:lvl w:ilvl="0">
      <w:start w:val="1"/>
      <w:numFmt w:val="decimal"/>
      <w:lvlText w:val="%1."/>
      <w:lvlJc w:val="left"/>
      <w:suff w:val="space"/>
      <w:pPr>
        <w:ind w:left="0" w:firstLine="709"/>
      </w:pPr>
      <w:rPr>
        <w:rFonts w:ascii="Arial" w:hAnsi="Arial" w:cs="Arial"/>
        <w:sz w:val="20"/>
      </w:rPr>
    </w:lvl>
  </w:abstractNum>
  <w:abstractNum w:abstractNumId="9">
    <w:multiLevelType w:val="singleLevel"/>
    <w:lvl w:ilvl="0">
      <w:start w:val="1"/>
      <w:numFmt w:val="decimal"/>
      <w:lvlText w:val="%1."/>
      <w:lvlJc w:val="left"/>
      <w:suff w:val="space"/>
      <w:pPr>
        <w:ind w:left="0" w:firstLine="709"/>
      </w:pPr>
      <w:rPr>
        <w:rFonts w:ascii="Arial" w:hAnsi="Arial" w:cs="Arial"/>
        <w:sz w:val="20"/>
      </w:rPr>
    </w:lvl>
  </w:abstractNum>
  <w:abstractNum w:abstractNumId="20">
    <w:multiLevelType w:val="multilevel"/>
    <w:lvl w:ilvl="0">
      <w:start w:val="1"/>
      <w:numFmt w:val="decimal"/>
      <w:lvlText w:val="%1."/>
      <w:lvlJc w:val="left"/>
      <w:suff w:val="space"/>
      <w:pPr>
        <w:ind w:left="0" w:firstLine="709"/>
      </w:pPr>
      <w:rPr>
        <w:rFonts w:ascii="Arial" w:hAnsi="Arial" w:cs="Arial"/>
        <w:b w:val="0"/>
        <w:sz w:val="20"/>
      </w:rPr>
    </w:lvl>
    <w:lvl w:ilvl="1">
      <w:start w:val="1"/>
      <w:numFmt w:val="decimal"/>
      <w:lvlText w:val="%2)"/>
      <w:lvlJc w:val="left"/>
      <w:suff w:val="space"/>
      <w:pPr>
        <w:ind w:left="0" w:firstLine="1049"/>
      </w:pPr>
      <w:rPr>
        <w:rFonts w:ascii="Arial" w:hAnsi="Arial" w:cs="Arial"/>
        <w:b w:val="0"/>
        <w:sz w:val="20"/>
      </w:rPr>
    </w:lvl>
    <w:lvl w:ilvl="2">
      <w:start w:val="1"/>
      <w:numFmt w:val="decimal"/>
      <w:lvlText w:val="%3)"/>
      <w:lvlJc w:val="left"/>
      <w:suff w:val="space"/>
      <w:pPr>
        <w:ind w:left="0" w:firstLine="1389"/>
      </w:pPr>
      <w:rPr>
        <w:rFonts w:ascii="Arial" w:hAnsi="Arial" w:cs="Arial"/>
        <w:b w:val="0"/>
        <w:sz w:val="20"/>
      </w:rPr>
    </w:lvl>
  </w:abstractNum>
  <w:abstractNum w:abstractNumId="21">
    <w:multiLevelType w:val="multilevel"/>
    <w:lvl w:ilvl="0">
      <w:start w:val="1"/>
      <w:numFmt w:val="decimal"/>
      <w:lvlText w:val="%1)"/>
      <w:lvlJc w:val="left"/>
      <w:suff w:val="space"/>
      <w:pPr>
        <w:ind w:left="0" w:firstLine="709"/>
      </w:pPr>
      <w:rPr>
        <w:rFonts w:ascii="Arial" w:hAnsi="Arial" w:cs="Arial"/>
        <w:b w:val="0"/>
        <w:sz w:val="20"/>
      </w:rPr>
    </w:lvl>
    <w:lvl w:ilvl="1">
      <w:start w:val="1"/>
      <w:numFmt w:val="decimal"/>
      <w:lvlText w:val="%2)"/>
      <w:lvlJc w:val="left"/>
      <w:suff w:val="space"/>
      <w:pPr>
        <w:ind w:left="0" w:firstLine="1049"/>
      </w:pPr>
      <w:rPr>
        <w:rFonts w:ascii="Arial" w:hAnsi="Arial" w:cs="Arial"/>
        <w:b w:val="0"/>
        <w:sz w:val="20"/>
      </w:rPr>
    </w:lvl>
    <w:lvl w:ilvl="2">
      <w:start w:val="1"/>
      <w:numFmt w:val="decimal"/>
      <w:lvlText w:val="%3)"/>
      <w:lvlJc w:val="left"/>
      <w:suff w:val="space"/>
      <w:pPr>
        <w:ind w:left="0" w:firstLine="1389"/>
      </w:pPr>
      <w:rPr>
        <w:rFonts w:ascii="Arial" w:hAnsi="Arial" w:cs="Arial"/>
        <w:b w:val="0"/>
        <w:sz w:val="20"/>
      </w:rPr>
    </w:lvl>
  </w:abstractNum>
  <w:abstractNum w:abstractNumId="22">
    <w:multiLevelType w:val="multilevel"/>
    <w:lvl w:ilvl="0">
      <w:start w:val="1"/>
      <w:numFmt w:val="decimal"/>
      <w:lvlText w:val="%1."/>
      <w:lvlJc w:val="left"/>
      <w:suff w:val="space"/>
      <w:pPr>
        <w:ind w:left="0" w:firstLine="709"/>
      </w:pPr>
      <w:rPr>
        <w:rFonts w:ascii="Arial" w:hAnsi="Arial" w:cs="Arial"/>
        <w:b/>
        <w:sz w:val="20"/>
      </w:rPr>
    </w:lvl>
    <w:lvl w:ilvl="1">
      <w:start w:val="1"/>
      <w:numFmt w:val="decimal"/>
      <w:lvlText w:val="%2)"/>
      <w:lvlJc w:val="left"/>
      <w:suff w:val="space"/>
      <w:pPr>
        <w:ind w:left="0" w:firstLine="1049"/>
      </w:pPr>
      <w:rPr>
        <w:rFonts w:ascii="Arial" w:hAnsi="Arial" w:cs="Arial"/>
        <w:b w:val="0"/>
        <w:sz w:val="20"/>
      </w:rPr>
    </w:lvl>
    <w:lvl w:ilvl="2">
      <w:start w:val="1"/>
      <w:numFmt w:val="decimal"/>
      <w:lvlText w:val="%3)"/>
      <w:lvlJc w:val="left"/>
      <w:suff w:val="space"/>
      <w:pPr>
        <w:ind w:left="0" w:firstLine="1389"/>
      </w:pPr>
      <w:rPr>
        <w:rFonts w:ascii="Arial" w:hAnsi="Arial" w:cs="Arial"/>
        <w:b w:val="0"/>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00">
    <w:abstractNumId w:val="20"/>
    <w:lvlOverride w:ilvl="0">
      <w:startOverride w:val="1"/>
    </w:lvlOverride>
    <w:lvlOverride w:ilvl="1">
      <w:startOverride w:val="1"/>
    </w:lvlOverride>
    <w:lvlOverride w:ilvl="2">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2A"/>
    <w:rsid w:val="000374C6"/>
    <w:rsid w:val="00074E85"/>
    <w:rsid w:val="00075324"/>
    <w:rsid w:val="000E4615"/>
    <w:rsid w:val="001B44E6"/>
    <w:rsid w:val="001D0E25"/>
    <w:rsid w:val="001D1468"/>
    <w:rsid w:val="0027062A"/>
    <w:rsid w:val="00285B61"/>
    <w:rsid w:val="002D302F"/>
    <w:rsid w:val="00366404"/>
    <w:rsid w:val="00366E9E"/>
    <w:rsid w:val="003B2D26"/>
    <w:rsid w:val="003C4B86"/>
    <w:rsid w:val="003C7D81"/>
    <w:rsid w:val="003E79ED"/>
    <w:rsid w:val="004070BD"/>
    <w:rsid w:val="004351C0"/>
    <w:rsid w:val="004B3B02"/>
    <w:rsid w:val="005526B4"/>
    <w:rsid w:val="00555AE9"/>
    <w:rsid w:val="0056272F"/>
    <w:rsid w:val="005F7215"/>
    <w:rsid w:val="00604133"/>
    <w:rsid w:val="007F79B3"/>
    <w:rsid w:val="008906C3"/>
    <w:rsid w:val="008A6B67"/>
    <w:rsid w:val="008E2FF8"/>
    <w:rsid w:val="008F4DDF"/>
    <w:rsid w:val="009A3A2A"/>
    <w:rsid w:val="009A6693"/>
    <w:rsid w:val="009D462D"/>
    <w:rsid w:val="009E58D9"/>
    <w:rsid w:val="009F7FC0"/>
    <w:rsid w:val="00A04E9D"/>
    <w:rsid w:val="00A242FE"/>
    <w:rsid w:val="00A31297"/>
    <w:rsid w:val="00A80E59"/>
    <w:rsid w:val="00BC2A06"/>
    <w:rsid w:val="00CE1378"/>
    <w:rsid w:val="00D01654"/>
    <w:rsid w:val="00D63FF3"/>
    <w:rsid w:val="00D9409C"/>
    <w:rsid w:val="00D9483C"/>
    <w:rsid w:val="00DB33C9"/>
    <w:rsid w:val="00DB44B7"/>
    <w:rsid w:val="00EC1496"/>
    <w:rsid w:val="00F137A7"/>
    <w:rsid w:val="00FB14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481CC8"/>
  <w15:chartTrackingRefBased/>
  <w15:docId w15:val="{CA55D206-5217-4F34-9A19-EB2E36AD1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B44E6"/>
    <w:pPr>
      <w:jc w:val="both"/>
    </w:pPr>
    <w:rPr>
      <w:rFonts w:ascii="Arial" w:hAnsi="Arial"/>
      <w:sz w:val="24"/>
      <w:szCs w:val="24"/>
    </w:rPr>
  </w:style>
  <w:style w:type="paragraph" w:styleId="1">
    <w:name w:val="heading 1"/>
    <w:basedOn w:val="a"/>
    <w:next w:val="a"/>
    <w:qFormat/>
    <w:rsid w:val="001B44E6"/>
    <w:pPr>
      <w:keepNext/>
      <w:spacing w:before="240" w:after="60"/>
      <w:outlineLvl w:val="0"/>
    </w:pPr>
    <w:rPr>
      <w:rFonts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Шапка заявления"/>
    <w:basedOn w:val="a"/>
    <w:rsid w:val="001B44E6"/>
    <w:pPr>
      <w:ind w:left="4248"/>
    </w:pPr>
    <w:rPr>
      <w:b/>
    </w:rPr>
  </w:style>
  <w:style w:type="paragraph" w:customStyle="1" w:styleId="a4">
    <w:name w:val="Заголовок документа"/>
    <w:basedOn w:val="1"/>
    <w:next w:val="a5"/>
    <w:rsid w:val="001B44E6"/>
    <w:pPr>
      <w:jc w:val="center"/>
    </w:pPr>
    <w:rPr>
      <w:caps/>
    </w:rPr>
  </w:style>
  <w:style w:type="paragraph" w:styleId="a5">
    <w:name w:val="table of figures"/>
    <w:basedOn w:val="a"/>
    <w:next w:val="a"/>
    <w:semiHidden/>
    <w:rsid w:val="001B44E6"/>
  </w:style>
  <w:style w:type="paragraph" w:customStyle="1" w:styleId="a6">
    <w:name w:val="Подзаголовок документа"/>
    <w:basedOn w:val="a"/>
    <w:rsid w:val="001B44E6"/>
    <w:pPr>
      <w:jc w:val="center"/>
    </w:pPr>
    <w:rPr>
      <w:b/>
    </w:rPr>
  </w:style>
  <w:style w:type="paragraph" w:customStyle="1" w:styleId="10">
    <w:name w:val="Без интервала1"/>
    <w:rsid w:val="009A6693"/>
    <w:rPr>
      <w:rFonts w:ascii="Calibri" w:hAnsi="Calibri"/>
      <w:sz w:val="22"/>
      <w:szCs w:val="22"/>
      <w:lang w:eastAsia="en-US"/>
    </w:rPr>
  </w:style>
  <w:style w:type="character" w:styleId="a7">
    <w:name w:val="Hyperlink"/>
    <w:basedOn w:val="a0"/>
    <w:rsid w:val="00604133"/>
    <w:rPr>
      <w:color w:val="0000FF"/>
      <w:u w:val="single"/>
    </w:rPr>
  </w:style>
  <w:style w:type="character" w:customStyle="1" w:styleId="a8">
    <w:name w:val="Основной текст с отступом Знак"/>
    <w:basedOn w:val="a0"/>
    <w:link w:val="a9"/>
    <w:locked/>
    <w:rsid w:val="000374C6"/>
    <w:rPr>
      <w:rFonts w:ascii="Tahoma" w:hAnsi="Tahoma" w:cs="Tahoma"/>
      <w:sz w:val="24"/>
      <w:szCs w:val="24"/>
      <w:lang w:val="ru-RU" w:eastAsia="ru-RU" w:bidi="ar-SA"/>
    </w:rPr>
  </w:style>
  <w:style w:type="paragraph" w:styleId="a9">
    <w:name w:val="Body Text Indent"/>
    <w:basedOn w:val="a"/>
    <w:link w:val="a8"/>
    <w:rsid w:val="000374C6"/>
    <w:pPr>
      <w:spacing w:after="120"/>
      <w:ind w:left="283"/>
      <w:jc w:val="left"/>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344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dilet.zan.kz/rus/docs/K940001000_" TargetMode="External"/><Relationship Id="rId4" Type="http://schemas.openxmlformats.org/officeDocument/2006/relationships/webSettings" Target="webSettings.xml"/><Relationship Id="rIdHdrPg" Type="http://schemas.openxmlformats.org/officeDocument/2006/relationships/header" Target="header_page.xml"/><Relationship Id="rIdHdrFirst" Type="http://schemas.openxmlformats.org/officeDocument/2006/relationships/header" Target="header_first.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802</Words>
  <Characters>4577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В суд № 2 г</vt:lpstr>
    </vt:vector>
  </TitlesOfParts>
  <Company>Юридическая фирма De Facto</Company>
  <LinksUpToDate>false</LinksUpToDate>
  <CharactersWithSpaces>5369</CharactersWithSpaces>
  <SharedDoc>false</SharedDoc>
  <HLinks>
    <vt:vector size="6" baseType="variant">
      <vt:variant>
        <vt:i4>4259905</vt:i4>
      </vt:variant>
      <vt:variant>
        <vt:i4>0</vt:i4>
      </vt:variant>
      <vt:variant>
        <vt:i4>0</vt:i4>
      </vt:variant>
      <vt:variant>
        <vt:i4>5</vt:i4>
      </vt:variant>
      <vt:variant>
        <vt:lpwstr>http://adilet.zan.kz/rus/docs/K940001000_</vt:lpwstr>
      </vt:variant>
      <vt:variant>
        <vt:lpwstr>z468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Досудебная претензия к туроператору о возврате стоимости тура</dc:title>
  <dc:creator>defacto.kz</dc:creator>
  <cp:lastModifiedBy>Sergey Sizintsev</cp:lastModifiedBy>
  <dc:description>Copyright © 2003-2026 Defacto.kz. Все права защищены. Любая публикация только с разрешения авторов.</dc:description>
  <cp:revision>2</cp:revision>
</cp:coreProperties>
</file>